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культурно- досуговой деятельности обучающихся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культурно-досуговой деятельности обучающихся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Б1.В.05.01 «Организация культурно-досуговой деятельности обучающихся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культурно-досуговой деятельности обучающихся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потребности различных социальных групп в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использовать различные средства, методы, приемы и технологии формирования культурных запросов и потребностей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технологии и методики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организовать культурно-образовательное пространство, используя содержание учебного предмета «Иностранный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участвовать в популяризации предметных знаний среди различных групп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навыком использования отечественного и зарубежного опыта организации культурно-просветительской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Б1.В.05.01 «Организация культурно-досуговой деятельности обучающихся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досуговой Досуг как социально-культурное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Аксиология досуга. Принципы и методы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досуга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формы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 работа и деятельность клубных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Семейный досуг и формы его Основные компоненты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Летний досуг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принципах и методах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технологии организации досуга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досуговой работы с детьми и подростками в детском оздоровительном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досуговой Досуг как социально-культурное явление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«досуг», «свободное время», «досуговая деятельность», «рекреация». Значение отдыха и рекреации в жизни человека. Специфические особенности и уровни досуговой деятельности. Исторические этапы развития педагогики досуга: досуг и развлечения русских людей в древности и в средневековый период; досуг дворянства; досуг у среднеобеспеченных и бедных слоев населения; рождение демократических форм проведения досуга, свободное время и досуг в советский период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Аксиология досуга. Принципы и методы досуговой педагогики.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характер потребностей в сфере досуга: возраст, социальное положение, национальные традиции. Основные элементы досуговой инфраструктуры.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w:t>
            </w:r>
          </w:p>
          <w:p>
            <w:pPr>
              <w:jc w:val="both"/>
              <w:spacing w:after="0" w:line="240" w:lineRule="auto"/>
              <w:rPr>
                <w:sz w:val="24"/>
                <w:szCs w:val="24"/>
              </w:rPr>
            </w:pPr>
            <w:r>
              <w:rPr>
                <w:rFonts w:ascii="Times New Roman" w:hAnsi="Times New Roman" w:cs="Times New Roman"/>
                <w:color w:val="#000000"/>
                <w:sz w:val="24"/>
                <w:szCs w:val="24"/>
              </w:rPr>
              <w:t> ситуаций, метод равноправного духовного контакта. Зависимость выбора метода от форм реализации досуговой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досуга детей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организации досуга детей и подростков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  Деятельность организатора досуга, его личность. Требования к личности организатора досуговой деятельности. Составление профессиограммы личностных и профессиональных качеств организатора досуговой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формы в структуре досуга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внеучебных формах работы, их классификация. Коллективные творческие дела, приемы их подготовки. Праздники, виды праздников, алгоритм подготовки праздника. Конкурсные программы, организация конкурсных программ. Проблема выбора форм. Учет возрастных особенностей детей и подростков, влияющих на подготовку и проведение мероприятий. Происхождение и социально-педагогическое значение игры. Функции игры. Подходы к организации и проведению игр. Педагогические возможности и содержание игровых методик. Различные подходы к организации и проведению детских игр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 работа и деятельность клубных объединений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Семейный досуг и формы его Основные компоненты семейного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семейного воспитания. Теоретические основы семейной досуговой деятельности. Формы организации семейного досуга. Семейные праздники, их классификация, виды семейных праздников, этапы подготовки. Требования к составлению сценария. Учет возрастных и индивидуальных особенностей детей в подготовке семейного праздника. Музей, его виды, функции. Экскурсия как форма организации семейного досуга. Этапы подготовки и проведения музейных экскурсий. Учет интересов детей и подростков при выборе музея. Театральные виды и жанры, их характеристика. Этапы подготовки к посещению театра. Приобщение детей и подростков к театральному искусству. Основные этапы формирования зрительской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Летний досуг детей и подростков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работы в летнем оздоровительном лагере Психолого-педагогические основы летнего отдыха детей и подростков в летнем оздоровительном лагере. Методика составления программы работы с отрядом. Календарный план-сетка отряда. Ежедневный план работы вожатого. Задачи, содержание и средства работы с детьми и подростками в организационный период. Позиция вожатого в организационный период. Некоторые советы о том, как провести первый день в детском оздоровительном лагере.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принципах и методах досуговой педагогики.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 ситуаций, метод равноправного духовного контакта. Зависимость выбора метода от форм реализации досуговой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технологии организации досуга детей и подростков.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Кружковая работа, ее роль в развитии творческих способностей и дарований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особенности организации совместного отдыха детей и родителей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 Формы и содержание летнего отдыха детей и родителей. Туристические походы, их роль в формировании здорового образа жизни. Туристические прогулки, методика их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p>
            <w:pPr>
              <w:jc w:val="both"/>
              <w:spacing w:after="0" w:line="240" w:lineRule="auto"/>
              <w:rPr>
                <w:sz w:val="24"/>
                <w:szCs w:val="24"/>
              </w:rPr>
            </w:pPr>
            <w:r>
              <w:rPr>
                <w:rFonts w:ascii="Times New Roman" w:hAnsi="Times New Roman" w:cs="Times New Roman"/>
                <w:color w:val="#000000"/>
                <w:sz w:val="24"/>
                <w:szCs w:val="24"/>
              </w:rPr>
              <w:t>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форм досуговой работы с детьми и подростками в детском оздоровительном лагере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форм досуговой работы с детьми и подростками в детском оздоровительном лагере. Досуговая деятельность детей в каникулярное время. Формы организации летнего отдыха. Развитие детского коллектива в условиях ДОЛ. Особенности организации досуговой деятельности детей и подростков в детском оздоровительном лагере. Формы управления досуговой деятельностью</w:t>
            </w:r>
          </w:p>
          <w:p>
            <w:pPr>
              <w:jc w:val="both"/>
              <w:spacing w:after="0" w:line="240" w:lineRule="auto"/>
              <w:rPr>
                <w:sz w:val="24"/>
                <w:szCs w:val="24"/>
              </w:rPr>
            </w:pPr>
            <w:r>
              <w:rPr>
                <w:rFonts w:ascii="Times New Roman" w:hAnsi="Times New Roman" w:cs="Times New Roman"/>
                <w:color w:val="#000000"/>
                <w:sz w:val="24"/>
                <w:szCs w:val="24"/>
              </w:rPr>
              <w:t> детей и подростков в условиях летнего оздоровительного лагеря.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культурно-досуговой деятельности обучающихся в основной и старшей школе»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https://urait.ru/bcode/409587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08.96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00.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2024-2025_ФГОС3++2024_Бак-ЗФО-ПО(ИЯ)(24)_plx_Организация культурно-досуговой деятельности обучающихся в основной и старшей школе</dc:title>
  <dc:creator>FastReport.NET</dc:creator>
</cp:coreProperties>
</file>